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C39C" w14:textId="77777777" w:rsidR="005517BD" w:rsidRDefault="00000000" w:rsidP="00B33521">
      <w:pPr>
        <w:pStyle w:val="a3"/>
        <w:ind w:firstLine="643"/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</w:pPr>
      <w:r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  <w:t>附件2</w:t>
      </w:r>
    </w:p>
    <w:p w14:paraId="7FF5FF99" w14:textId="77777777" w:rsidR="005517BD" w:rsidRDefault="00000000" w:rsidP="00B33521">
      <w:pPr>
        <w:pStyle w:val="a3"/>
        <w:ind w:firstLine="883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1B5B9F2C" w14:textId="77777777" w:rsidR="005517BD" w:rsidRDefault="00000000" w:rsidP="00B33521">
      <w:pPr>
        <w:pStyle w:val="a3"/>
        <w:ind w:firstLine="883"/>
        <w:jc w:val="center"/>
        <w:rPr>
          <w:color w:val="010101"/>
          <w:sz w:val="36"/>
          <w:szCs w:val="36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部分公共基础课统考考生须知</w:t>
      </w:r>
    </w:p>
    <w:p w14:paraId="24F627F0" w14:textId="77777777" w:rsidR="005517BD" w:rsidRDefault="005517BD" w:rsidP="00B33521">
      <w:pPr>
        <w:pStyle w:val="a3"/>
        <w:ind w:firstLine="480"/>
      </w:pPr>
    </w:p>
    <w:p w14:paraId="1266EA92" w14:textId="77777777" w:rsidR="005517BD" w:rsidRPr="00B33521" w:rsidRDefault="00000000" w:rsidP="00B33521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一、考试环境要求</w:t>
      </w:r>
    </w:p>
    <w:p w14:paraId="1141A85A" w14:textId="77777777" w:rsidR="005517BD" w:rsidRPr="00B33521" w:rsidRDefault="00000000" w:rsidP="00B33521">
      <w:pPr>
        <w:pStyle w:val="a3"/>
        <w:ind w:firstLine="640"/>
        <w:rPr>
          <w:rFonts w:ascii="仿宋_GB2312" w:eastAsia="仿宋_GB2312" w:hAnsi="Microsoft YaHei UI" w:cs="Microsoft YaHei UI" w:hint="eastAsia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  <w:shd w:val="clear" w:color="auto" w:fill="FFFFFF"/>
        </w:rPr>
        <w:t>1.考试环境须为光线充足、网络畅通且相对独立安静的空间；</w:t>
      </w:r>
    </w:p>
    <w:p w14:paraId="6ED8E226" w14:textId="77777777" w:rsidR="00B33521" w:rsidRPr="00B33521" w:rsidRDefault="00000000" w:rsidP="00B33521">
      <w:pPr>
        <w:pStyle w:val="a3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color w:val="222222"/>
          <w:spacing w:val="7"/>
          <w:sz w:val="32"/>
          <w:szCs w:val="32"/>
          <w:shd w:val="clear" w:color="auto" w:fill="FFFFFF"/>
        </w:rPr>
        <w:t>2.</w:t>
      </w:r>
      <w:r w:rsidRPr="00B33521">
        <w:rPr>
          <w:rFonts w:ascii="仿宋_GB2312" w:eastAsia="仿宋_GB2312" w:hint="eastAsia"/>
          <w:sz w:val="32"/>
          <w:szCs w:val="32"/>
        </w:rPr>
        <w:t>使用操作系统为win7/win10配备摄像头的电脑（</w:t>
      </w:r>
      <w:r w:rsidRPr="00B33521">
        <w:rPr>
          <w:rFonts w:ascii="仿宋_GB2312" w:eastAsia="仿宋_GB2312" w:hint="eastAsia"/>
          <w:spacing w:val="7"/>
          <w:sz w:val="32"/>
          <w:szCs w:val="32"/>
          <w:shd w:val="clear" w:color="auto" w:fill="FFFFFF"/>
        </w:rPr>
        <w:t>系统不支持苹果系统）</w:t>
      </w:r>
      <w:r w:rsidRPr="00B33521">
        <w:rPr>
          <w:rFonts w:ascii="仿宋_GB2312" w:eastAsia="仿宋_GB2312" w:hint="eastAsia"/>
          <w:sz w:val="32"/>
          <w:szCs w:val="32"/>
        </w:rPr>
        <w:t>参加考试，考试使用最新版的</w:t>
      </w:r>
    </w:p>
    <w:p w14:paraId="606B487A" w14:textId="795551C1" w:rsidR="005B6976" w:rsidRDefault="005B6976" w:rsidP="00B33521">
      <w:pPr>
        <w:pStyle w:val="a3"/>
        <w:spacing w:line="720" w:lineRule="auto"/>
        <w:ind w:firstLine="480"/>
        <w:rPr>
          <w:color w:val="FF0000"/>
          <w:sz w:val="32"/>
          <w:szCs w:val="32"/>
        </w:rPr>
      </w:pPr>
      <w:r w:rsidRPr="005B6976">
        <w:rPr>
          <w:noProof/>
        </w:rPr>
        <w:t xml:space="preserve"> </w:t>
      </w:r>
      <w:r w:rsidRPr="005B6976">
        <w:rPr>
          <w:noProof/>
          <w:color w:val="EE0000"/>
        </w:rPr>
        <w:drawing>
          <wp:inline distT="0" distB="0" distL="0" distR="0" wp14:anchorId="0FF48A3B" wp14:editId="0870A622">
            <wp:extent cx="916252" cy="1059815"/>
            <wp:effectExtent l="0" t="0" r="0" b="6985"/>
            <wp:docPr id="1259480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801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007" cy="108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976">
        <w:rPr>
          <w:rFonts w:hint="eastAsia"/>
          <w:color w:val="EE0000"/>
        </w:rPr>
        <w:t xml:space="preserve"> </w:t>
      </w:r>
      <w:r w:rsidR="002C7B75" w:rsidRPr="005B6976">
        <w:rPr>
          <w:rFonts w:hint="eastAsia"/>
          <w:color w:val="EE0000"/>
          <w:sz w:val="32"/>
          <w:szCs w:val="32"/>
        </w:rPr>
        <w:t>Edge</w:t>
      </w:r>
      <w:r w:rsidR="002C7B75" w:rsidRPr="005B6976">
        <w:rPr>
          <w:rFonts w:hint="eastAsia"/>
          <w:color w:val="EE0000"/>
          <w:sz w:val="32"/>
          <w:szCs w:val="32"/>
        </w:rPr>
        <w:t>、</w:t>
      </w:r>
      <w:r w:rsidR="00AC379B" w:rsidRPr="00AC379B">
        <w:rPr>
          <w:noProof/>
        </w:rPr>
        <w:t xml:space="preserve"> </w:t>
      </w:r>
      <w:r w:rsidR="00AC379B" w:rsidRPr="00AC379B">
        <w:rPr>
          <w:noProof/>
          <w:color w:val="EE0000"/>
        </w:rPr>
        <w:drawing>
          <wp:inline distT="0" distB="0" distL="0" distR="0" wp14:anchorId="177C8D4B" wp14:editId="53C2D9C0">
            <wp:extent cx="964565" cy="1088304"/>
            <wp:effectExtent l="0" t="0" r="6985" b="0"/>
            <wp:docPr id="491508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08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164" cy="109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976">
        <w:rPr>
          <w:rFonts w:hint="eastAsia"/>
          <w:noProof/>
          <w:sz w:val="32"/>
          <w:szCs w:val="32"/>
        </w:rPr>
        <w:t>Google</w:t>
      </w:r>
      <w:r w:rsidRPr="005B6976">
        <w:rPr>
          <w:rFonts w:hint="eastAsia"/>
          <w:color w:val="FF0000"/>
          <w:sz w:val="32"/>
          <w:szCs w:val="32"/>
        </w:rPr>
        <w:t>或</w:t>
      </w:r>
      <w:r w:rsidR="00B33521" w:rsidRPr="00B33521">
        <w:rPr>
          <w:noProof/>
          <w:color w:val="FF0000"/>
        </w:rPr>
        <w:drawing>
          <wp:inline distT="0" distB="0" distL="0" distR="0" wp14:anchorId="5CFBEB6D" wp14:editId="18CDCDCE">
            <wp:extent cx="955675" cy="1101725"/>
            <wp:effectExtent l="0" t="0" r="0" b="3175"/>
            <wp:docPr id="13338358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358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809" cy="110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976">
        <w:rPr>
          <w:rFonts w:hint="eastAsia"/>
          <w:color w:val="FF0000"/>
          <w:sz w:val="32"/>
          <w:szCs w:val="32"/>
        </w:rPr>
        <w:t>360</w:t>
      </w:r>
      <w:r w:rsidRPr="005B6976">
        <w:rPr>
          <w:rFonts w:hint="eastAsia"/>
          <w:color w:val="FF0000"/>
          <w:sz w:val="32"/>
          <w:szCs w:val="32"/>
        </w:rPr>
        <w:t>极速</w:t>
      </w:r>
    </w:p>
    <w:p w14:paraId="5369F975" w14:textId="77777777" w:rsidR="00222E11" w:rsidRDefault="00000000" w:rsidP="00222E11">
      <w:pPr>
        <w:pStyle w:val="a3"/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</w:pPr>
      <w:r w:rsidRPr="00222E11">
        <w:rPr>
          <w:rFonts w:ascii="仿宋_GB2312" w:eastAsia="仿宋_GB2312" w:hint="eastAsia"/>
          <w:sz w:val="32"/>
          <w:szCs w:val="32"/>
        </w:rPr>
        <w:t>浏览器，</w:t>
      </w:r>
      <w:r w:rsidRPr="00B33521">
        <w:rPr>
          <w:rFonts w:ascii="仿宋_GB2312" w:eastAsia="仿宋_GB2312" w:hint="eastAsia"/>
          <w:sz w:val="32"/>
          <w:szCs w:val="32"/>
        </w:rPr>
        <w:t>系统不支持IE浏览器；</w:t>
      </w:r>
    </w:p>
    <w:p w14:paraId="00204FEC" w14:textId="226B3EFC" w:rsidR="00A1725C" w:rsidRPr="00222E11" w:rsidRDefault="00000000" w:rsidP="00222E1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222E11">
        <w:rPr>
          <w:rFonts w:ascii="仿宋_GB2312" w:eastAsia="仿宋_GB2312" w:hint="eastAsia"/>
          <w:sz w:val="32"/>
          <w:szCs w:val="32"/>
        </w:rPr>
        <w:t>3.</w:t>
      </w:r>
      <w:r w:rsidR="00A1725C" w:rsidRPr="00222E11">
        <w:rPr>
          <w:rFonts w:ascii="仿宋_GB2312" w:eastAsia="仿宋_GB2312" w:hint="eastAsia"/>
          <w:sz w:val="32"/>
          <w:szCs w:val="32"/>
        </w:rPr>
        <w:t>装有虚拟摄像头的电脑，请提前关闭虚拟摄像头</w:t>
      </w:r>
      <w:r w:rsidR="00222E11" w:rsidRPr="00222E11">
        <w:rPr>
          <w:rFonts w:ascii="仿宋_GB2312" w:eastAsia="仿宋_GB2312"/>
          <w:sz w:val="32"/>
          <w:szCs w:val="32"/>
        </w:rPr>
        <w:t>(</w:t>
      </w:r>
      <w:r w:rsidR="00222E11" w:rsidRPr="00BD78D4">
        <w:rPr>
          <w:rFonts w:ascii="仿宋_GB2312" w:eastAsia="仿宋_GB2312"/>
          <w:color w:val="EE0000"/>
          <w:sz w:val="32"/>
          <w:szCs w:val="32"/>
        </w:rPr>
        <w:t>虚拟相机会放大拍照，导致验证不通过</w:t>
      </w:r>
      <w:r w:rsidR="00222E11" w:rsidRPr="00222E11">
        <w:rPr>
          <w:rFonts w:ascii="仿宋_GB2312" w:eastAsia="仿宋_GB2312"/>
          <w:sz w:val="32"/>
          <w:szCs w:val="32"/>
        </w:rPr>
        <w:t>)</w:t>
      </w:r>
      <w:r w:rsidR="00A1725C" w:rsidRPr="00222E11">
        <w:rPr>
          <w:rFonts w:ascii="仿宋_GB2312" w:eastAsia="仿宋_GB2312" w:hint="eastAsia"/>
          <w:sz w:val="32"/>
          <w:szCs w:val="32"/>
        </w:rPr>
        <w:t>，如果无法关闭，请更换电脑</w:t>
      </w:r>
      <w:r w:rsidR="00222E11" w:rsidRPr="00222E11">
        <w:rPr>
          <w:rFonts w:ascii="仿宋_GB2312" w:eastAsia="仿宋_GB2312"/>
          <w:sz w:val="32"/>
          <w:szCs w:val="32"/>
        </w:rPr>
        <w:t>。</w:t>
      </w:r>
    </w:p>
    <w:p w14:paraId="3465A07E" w14:textId="04F583F2" w:rsidR="005517BD" w:rsidRPr="00222E11" w:rsidRDefault="00A1725C" w:rsidP="00222E11">
      <w:pPr>
        <w:pStyle w:val="a5"/>
        <w:spacing w:line="560" w:lineRule="exact"/>
        <w:ind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222E11">
        <w:rPr>
          <w:rFonts w:ascii="仿宋_GB2312" w:eastAsia="仿宋_GB2312" w:hint="eastAsia"/>
          <w:kern w:val="0"/>
          <w:sz w:val="32"/>
          <w:szCs w:val="32"/>
        </w:rPr>
        <w:t>4.摄像头采用640*480及以上分辨率，低于这个像素会有验证不通过的风险；</w:t>
      </w:r>
    </w:p>
    <w:p w14:paraId="39CADC70" w14:textId="25D08F92" w:rsidR="005517BD" w:rsidRPr="00B33521" w:rsidRDefault="00A1725C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B33521">
        <w:rPr>
          <w:rFonts w:ascii="仿宋_GB2312" w:eastAsia="仿宋_GB2312" w:hint="eastAsia"/>
          <w:sz w:val="32"/>
          <w:szCs w:val="32"/>
        </w:rPr>
        <w:t>.考试时网络必须畅通，使用手机热点或有线网络、直联网络，不建议使用代理上网、无线（WiFi）上网的网络；</w:t>
      </w:r>
    </w:p>
    <w:p w14:paraId="36778649" w14:textId="7412A396" w:rsidR="005517BD" w:rsidRPr="00B33521" w:rsidRDefault="00A1725C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B33521">
        <w:rPr>
          <w:rFonts w:ascii="仿宋_GB2312" w:eastAsia="仿宋_GB2312" w:hint="eastAsia"/>
          <w:sz w:val="32"/>
          <w:szCs w:val="32"/>
        </w:rPr>
        <w:t>.安装</w:t>
      </w:r>
      <w:r w:rsidRPr="00B33521">
        <w:rPr>
          <w:rFonts w:ascii="仿宋_GB2312" w:eastAsia="仿宋_GB2312" w:hint="eastAsia"/>
          <w:b/>
          <w:bCs/>
          <w:sz w:val="32"/>
          <w:szCs w:val="32"/>
        </w:rPr>
        <w:t>“腾讯电脑管家”</w:t>
      </w:r>
      <w:r w:rsidRPr="00B33521">
        <w:rPr>
          <w:rFonts w:ascii="仿宋_GB2312" w:eastAsia="仿宋_GB2312" w:hint="eastAsia"/>
          <w:sz w:val="32"/>
          <w:szCs w:val="32"/>
        </w:rPr>
        <w:t>，进行防广告弹窗设置。</w:t>
      </w:r>
    </w:p>
    <w:p w14:paraId="75649FE5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二、考试用户名和密码</w:t>
      </w:r>
    </w:p>
    <w:p w14:paraId="305705EF" w14:textId="77777777" w:rsidR="005517BD" w:rsidRPr="00B33521" w:rsidRDefault="00000000" w:rsidP="00B33521">
      <w:pPr>
        <w:pStyle w:val="a3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B33521">
        <w:rPr>
          <w:rFonts w:ascii="仿宋_GB2312" w:eastAsia="仿宋_GB2312" w:hint="eastAsia"/>
          <w:sz w:val="32"/>
          <w:szCs w:val="32"/>
        </w:rPr>
        <w:t xml:space="preserve"> </w:t>
      </w:r>
      <w:r w:rsidRPr="00BD78D4">
        <w:rPr>
          <w:rFonts w:ascii="仿宋_GB2312" w:eastAsia="仿宋_GB2312" w:hint="eastAsia"/>
          <w:color w:val="EE0000"/>
          <w:sz w:val="32"/>
          <w:szCs w:val="32"/>
        </w:rPr>
        <w:t>用户名：学号     密码：身份证号码</w:t>
      </w:r>
    </w:p>
    <w:p w14:paraId="158B717A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三、测试流程</w:t>
      </w:r>
    </w:p>
    <w:p w14:paraId="218D0C05" w14:textId="4C138950" w:rsidR="005517BD" w:rsidRPr="00B33521" w:rsidRDefault="00000000" w:rsidP="00BD78D4">
      <w:pPr>
        <w:pStyle w:val="a3"/>
        <w:tabs>
          <w:tab w:val="right" w:pos="9072"/>
        </w:tabs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1.下载安装最新的</w:t>
      </w:r>
      <w:bookmarkStart w:id="0" w:name="OLE_LINK1"/>
      <w:r w:rsidR="005608B5" w:rsidRPr="00856400">
        <w:rPr>
          <w:rFonts w:ascii="仿宋_GB2312" w:eastAsia="仿宋_GB2312" w:hint="eastAsia"/>
          <w:color w:val="EE0000"/>
          <w:sz w:val="32"/>
          <w:szCs w:val="32"/>
        </w:rPr>
        <w:t>Edge</w:t>
      </w:r>
      <w:bookmarkEnd w:id="0"/>
      <w:r w:rsidR="005608B5" w:rsidRPr="00856400">
        <w:rPr>
          <w:rFonts w:ascii="仿宋_GB2312" w:eastAsia="仿宋_GB2312" w:hint="eastAsia"/>
          <w:color w:val="EE0000"/>
          <w:sz w:val="32"/>
          <w:szCs w:val="32"/>
        </w:rPr>
        <w:t>、</w:t>
      </w:r>
      <w:r w:rsidR="001C3A12" w:rsidRPr="00856400">
        <w:rPr>
          <w:rFonts w:hint="eastAsia"/>
          <w:noProof/>
          <w:color w:val="EE0000"/>
          <w:sz w:val="32"/>
          <w:szCs w:val="32"/>
        </w:rPr>
        <w:t>Google</w:t>
      </w:r>
      <w:r w:rsidRPr="00856400">
        <w:rPr>
          <w:rFonts w:ascii="仿宋_GB2312" w:eastAsia="仿宋_GB2312" w:hint="eastAsia"/>
          <w:color w:val="EE0000"/>
          <w:sz w:val="32"/>
          <w:szCs w:val="32"/>
        </w:rPr>
        <w:t>或360</w:t>
      </w:r>
      <w:r w:rsidR="00856400" w:rsidRPr="00856400">
        <w:rPr>
          <w:rFonts w:ascii="仿宋_GB2312" w:eastAsia="仿宋_GB2312" w:hint="eastAsia"/>
          <w:color w:val="EE0000"/>
          <w:sz w:val="32"/>
          <w:szCs w:val="32"/>
        </w:rPr>
        <w:t>极速</w:t>
      </w:r>
      <w:r w:rsidRPr="00B33521">
        <w:rPr>
          <w:rFonts w:ascii="仿宋_GB2312" w:eastAsia="仿宋_GB2312" w:hint="eastAsia"/>
          <w:sz w:val="32"/>
          <w:szCs w:val="32"/>
        </w:rPr>
        <w:t>浏览器；</w:t>
      </w:r>
      <w:r w:rsidR="00BD78D4">
        <w:rPr>
          <w:rFonts w:ascii="仿宋_GB2312" w:eastAsia="仿宋_GB2312"/>
          <w:sz w:val="32"/>
          <w:szCs w:val="32"/>
        </w:rPr>
        <w:tab/>
      </w:r>
    </w:p>
    <w:p w14:paraId="3B12E639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2.登录学院网站（https://www.nwpunec.net/）；</w:t>
      </w:r>
    </w:p>
    <w:p w14:paraId="5F16DA58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lastRenderedPageBreak/>
        <w:t>3.选择【统考考试平台】；</w:t>
      </w:r>
    </w:p>
    <w:p w14:paraId="0AC3404F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4.【输入用户名和密码】；</w:t>
      </w:r>
    </w:p>
    <w:p w14:paraId="7F86BE1C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5.【下载腾讯电脑管家】；</w:t>
      </w:r>
    </w:p>
    <w:p w14:paraId="6F3826D7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6.【设置防广告弹窗配置】；</w:t>
      </w:r>
    </w:p>
    <w:p w14:paraId="5836EAE2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7.【点击课程名称后的“参加”】；</w:t>
      </w:r>
    </w:p>
    <w:p w14:paraId="4DDDC5C7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8.【阅读考生须知】；</w:t>
      </w:r>
    </w:p>
    <w:p w14:paraId="4FF94FCA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9.【看到识别比对照片，确认为本人照片—不进行人脸识别验证】；</w:t>
      </w:r>
    </w:p>
    <w:p w14:paraId="2A76D2D3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10.测试结束。</w:t>
      </w:r>
    </w:p>
    <w:p w14:paraId="2B82A559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注：如果照片有问题需要在开考前联系学院考务组进行处理。</w:t>
      </w:r>
    </w:p>
    <w:p w14:paraId="4E0DFFC1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四、考试流程</w:t>
      </w:r>
    </w:p>
    <w:p w14:paraId="0A196057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学生登录学院网站（https://www.nwpunec.net/）首页—选择【统考考试平台】—【输入用户名和密码】—【阅读考生须知】—【点击课程名称后的“参加”】—【人脸活体验证】—【进行答卷】—【考试中随机人脸活体验证】—答卷完成后，点击交卷按钮【交卷时人脸活体验证】—【交卷成功】。</w:t>
      </w:r>
    </w:p>
    <w:p w14:paraId="0A919930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交卷后，可以在档案中查询考试进度情况。</w:t>
      </w:r>
    </w:p>
    <w:p w14:paraId="0EAE8707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</w:rPr>
        <w:t>五、考试注意事项</w:t>
      </w:r>
    </w:p>
    <w:p w14:paraId="587EE10C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为了保证考试的严肃性、规范性和公正性，考试全过程视频监控并随机进行多次人脸活体验证，考试前、中、交卷都会弹出活体检测界面，请按要求完成相关动作，如未按时完成，将按照作弊处理。</w:t>
      </w:r>
    </w:p>
    <w:p w14:paraId="168C6A78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1.考试只有一次机会，答卷时间少于30分钟不允许交卷；</w:t>
      </w:r>
    </w:p>
    <w:p w14:paraId="23DD40A8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2.摄像头必须全程开启，画面中不能出现其他人，中途不得离开摄像头；</w:t>
      </w:r>
    </w:p>
    <w:p w14:paraId="7A06364F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lastRenderedPageBreak/>
        <w:t>3.虚拟摄像头、直播软件、QQ及微信等通信软件，会有信息弹出，考试前请关闭；</w:t>
      </w:r>
    </w:p>
    <w:p w14:paraId="5B5E6743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4.键盘的Win键、Alt+Tab键会导致自动交卷，勿用；</w:t>
      </w:r>
    </w:p>
    <w:p w14:paraId="4FAC6B34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5.光线不足、背景复杂、逆光会导致人脸识别无法通过；</w:t>
      </w:r>
    </w:p>
    <w:p w14:paraId="24997904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6.考试过程中不能做任何切屏或者退出考试全屏页面的操作。</w:t>
      </w:r>
      <w:r w:rsidRPr="00B33521">
        <w:rPr>
          <w:rFonts w:ascii="仿宋_GB2312" w:eastAsia="仿宋_GB2312" w:hAnsi="仿宋" w:cs="仿宋" w:hint="eastAsia"/>
          <w:color w:val="010101"/>
          <w:sz w:val="32"/>
          <w:szCs w:val="32"/>
          <w:lang w:bidi="ar"/>
        </w:rPr>
        <w:t>出现广告弹窗，请立即点“</w:t>
      </w:r>
      <w:r w:rsidRPr="00B33521">
        <w:rPr>
          <w:rFonts w:ascii="仿宋_GB2312" w:eastAsia="仿宋_GB2312" w:hAnsi="Arial" w:cs="Arial" w:hint="eastAsia"/>
          <w:b/>
          <w:bCs/>
          <w:color w:val="FF0000"/>
          <w:sz w:val="32"/>
          <w:szCs w:val="32"/>
          <w:lang w:bidi="ar"/>
        </w:rPr>
        <w:t>×</w:t>
      </w:r>
      <w:r w:rsidRPr="00B33521">
        <w:rPr>
          <w:rFonts w:ascii="仿宋_GB2312" w:eastAsia="仿宋_GB2312" w:hAnsi="仿宋" w:cs="仿宋" w:hint="eastAsia"/>
          <w:color w:val="010101"/>
          <w:sz w:val="32"/>
          <w:szCs w:val="32"/>
          <w:lang w:bidi="ar"/>
        </w:rPr>
        <w:t>”关闭，否则系统判定为切屏；</w:t>
      </w:r>
    </w:p>
    <w:p w14:paraId="2EC4611A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sz w:val="32"/>
          <w:szCs w:val="32"/>
          <w:lang w:bidi="ar"/>
        </w:rPr>
      </w:pPr>
      <w:r w:rsidRPr="00B33521">
        <w:rPr>
          <w:rFonts w:ascii="仿宋_GB2312" w:eastAsia="仿宋_GB2312" w:hint="eastAsia"/>
          <w:sz w:val="32"/>
          <w:szCs w:val="32"/>
          <w:lang w:bidi="ar"/>
        </w:rPr>
        <w:t>如果误操作切屏，请在20秒内返回考试界面，超过20秒以作弊处理。</w:t>
      </w:r>
    </w:p>
    <w:p w14:paraId="52D393D9" w14:textId="77777777" w:rsidR="0069796D" w:rsidRDefault="0069796D" w:rsidP="0069796D">
      <w:pPr>
        <w:pStyle w:val="a3"/>
        <w:tabs>
          <w:tab w:val="left" w:pos="312"/>
        </w:tabs>
        <w:spacing w:line="560" w:lineRule="exact"/>
        <w:ind w:firstLineChars="0"/>
        <w:rPr>
          <w:rFonts w:ascii="仿宋_GB2312" w:eastAsia="仿宋_GB2312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  <w:lang w:bidi="ar"/>
        </w:rPr>
        <w:t>7.</w:t>
      </w:r>
      <w:r w:rsidR="00000000" w:rsidRPr="00B33521">
        <w:rPr>
          <w:rFonts w:ascii="仿宋_GB2312" w:eastAsia="仿宋_GB2312" w:hint="eastAsia"/>
          <w:sz w:val="32"/>
          <w:szCs w:val="32"/>
          <w:lang w:bidi="ar"/>
        </w:rPr>
        <w:t>考试过程中如遇停电、断网，请在本场考试有效时间80分钟内更换电脑重新进行考试；</w:t>
      </w:r>
    </w:p>
    <w:p w14:paraId="3ECDE355" w14:textId="4E992483" w:rsidR="005517BD" w:rsidRPr="00B33521" w:rsidRDefault="00000000" w:rsidP="0069796D">
      <w:pPr>
        <w:pStyle w:val="a3"/>
        <w:tabs>
          <w:tab w:val="left" w:pos="312"/>
        </w:tabs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  <w:lang w:bidi="ar"/>
        </w:rPr>
        <w:t>8.答卷结束，先保存再提交。</w:t>
      </w:r>
      <w:r w:rsidRPr="00B33521">
        <w:rPr>
          <w:rFonts w:ascii="仿宋_GB2312" w:eastAsia="仿宋_GB2312" w:hint="eastAsia"/>
          <w:sz w:val="32"/>
          <w:szCs w:val="32"/>
        </w:rPr>
        <w:t>交卷时未进行人脸活体验证者，为无效考试；</w:t>
      </w:r>
    </w:p>
    <w:p w14:paraId="7B971941" w14:textId="77777777" w:rsidR="005517BD" w:rsidRPr="00B33521" w:rsidRDefault="00000000" w:rsidP="00B33521">
      <w:pPr>
        <w:pStyle w:val="a3"/>
        <w:spacing w:line="560" w:lineRule="exact"/>
        <w:ind w:firstLine="640"/>
        <w:rPr>
          <w:rFonts w:ascii="仿宋_GB2312" w:eastAsia="仿宋_GB2312"/>
          <w:color w:val="010101"/>
          <w:sz w:val="32"/>
          <w:szCs w:val="32"/>
        </w:rPr>
      </w:pPr>
      <w:r w:rsidRPr="00B33521">
        <w:rPr>
          <w:rFonts w:ascii="仿宋_GB2312" w:eastAsia="仿宋_GB2312" w:hint="eastAsia"/>
          <w:sz w:val="32"/>
          <w:szCs w:val="32"/>
          <w:lang w:bidi="ar"/>
        </w:rPr>
        <w:t>提交试卷后如进入排队状态，请耐心等待。</w:t>
      </w:r>
    </w:p>
    <w:p w14:paraId="6EB0C999" w14:textId="77777777" w:rsidR="005517BD" w:rsidRPr="00B33521" w:rsidRDefault="00000000" w:rsidP="00B3352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</w:pPr>
      <w:r w:rsidRPr="00B33521">
        <w:rPr>
          <w:rFonts w:ascii="仿宋_GB2312" w:eastAsia="仿宋_GB2312" w:hAnsi="仿宋" w:cs="仿宋" w:hint="eastAsia"/>
          <w:color w:val="010101"/>
          <w:kern w:val="0"/>
          <w:sz w:val="32"/>
          <w:szCs w:val="32"/>
          <w:lang w:bidi="ar"/>
        </w:rPr>
        <w:t>9.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 w14:paraId="0F32DD82" w14:textId="77777777" w:rsidR="005517BD" w:rsidRPr="00B33521" w:rsidRDefault="00000000">
      <w:pPr>
        <w:wordWrap w:val="0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B33521">
        <w:rPr>
          <w:rFonts w:ascii="仿宋_GB2312" w:eastAsia="仿宋_GB2312" w:hAnsi="仿宋" w:cs="仿宋" w:hint="eastAsia"/>
          <w:color w:val="000000"/>
          <w:sz w:val="32"/>
          <w:szCs w:val="32"/>
          <w:lang w:bidi="ar"/>
        </w:rPr>
        <w:t xml:space="preserve">                   </w:t>
      </w:r>
    </w:p>
    <w:sectPr w:rsidR="005517BD" w:rsidRPr="00B33521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B7E4"/>
    <w:multiLevelType w:val="singleLevel"/>
    <w:tmpl w:val="2938B7E4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 w16cid:durableId="57312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D86B14"/>
    <w:rsid w:val="000F0B1D"/>
    <w:rsid w:val="001C3A12"/>
    <w:rsid w:val="00222E11"/>
    <w:rsid w:val="002C7B75"/>
    <w:rsid w:val="003B2635"/>
    <w:rsid w:val="003C2E48"/>
    <w:rsid w:val="005517BD"/>
    <w:rsid w:val="005608B5"/>
    <w:rsid w:val="005B6976"/>
    <w:rsid w:val="0069796D"/>
    <w:rsid w:val="006C0FE5"/>
    <w:rsid w:val="00856400"/>
    <w:rsid w:val="00991AED"/>
    <w:rsid w:val="009A036D"/>
    <w:rsid w:val="00A1725C"/>
    <w:rsid w:val="00AC379B"/>
    <w:rsid w:val="00B33521"/>
    <w:rsid w:val="00B64E11"/>
    <w:rsid w:val="00BD78D4"/>
    <w:rsid w:val="00C07ADF"/>
    <w:rsid w:val="00C31DD5"/>
    <w:rsid w:val="00D86B14"/>
    <w:rsid w:val="00EC4F73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0D5215"/>
    <w:rsid w:val="1E4644AF"/>
    <w:rsid w:val="20D220FD"/>
    <w:rsid w:val="224E504B"/>
    <w:rsid w:val="2F4E6595"/>
    <w:rsid w:val="2FA15A0A"/>
    <w:rsid w:val="3028719B"/>
    <w:rsid w:val="30AA3278"/>
    <w:rsid w:val="35AF1F8A"/>
    <w:rsid w:val="360C26AB"/>
    <w:rsid w:val="38072321"/>
    <w:rsid w:val="38B322F2"/>
    <w:rsid w:val="3A2043C1"/>
    <w:rsid w:val="3A3E485D"/>
    <w:rsid w:val="3CC450FA"/>
    <w:rsid w:val="3F84701B"/>
    <w:rsid w:val="41E670EE"/>
    <w:rsid w:val="48426EF9"/>
    <w:rsid w:val="4B9C463E"/>
    <w:rsid w:val="4D060449"/>
    <w:rsid w:val="4FF973C7"/>
    <w:rsid w:val="534311E0"/>
    <w:rsid w:val="558B680E"/>
    <w:rsid w:val="55A30ABD"/>
    <w:rsid w:val="578B4A5B"/>
    <w:rsid w:val="5A1F3F8D"/>
    <w:rsid w:val="5A3F5BEF"/>
    <w:rsid w:val="5C4336A2"/>
    <w:rsid w:val="5C776F19"/>
    <w:rsid w:val="60085861"/>
    <w:rsid w:val="611045CC"/>
    <w:rsid w:val="63C749CB"/>
    <w:rsid w:val="65206097"/>
    <w:rsid w:val="66B7456A"/>
    <w:rsid w:val="6BAC46CC"/>
    <w:rsid w:val="6EA24E3A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24EB"/>
  <w15:docId w15:val="{C4C16953-92F5-4298-B32F-27C7E51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1DD5"/>
    <w:pPr>
      <w:jc w:val="left"/>
      <w:outlineLvl w:val="0"/>
    </w:pPr>
    <w:rPr>
      <w:rFonts w:ascii="宋体" w:hAnsi="宋体" w:hint="eastAsia"/>
      <w:b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B33521"/>
    <w:pPr>
      <w:widowControl/>
      <w:shd w:val="clear" w:color="auto" w:fill="FFFFFF"/>
      <w:spacing w:line="600" w:lineRule="exact"/>
      <w:ind w:firstLineChars="200" w:firstLine="668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31DD5"/>
    <w:rPr>
      <w:rFonts w:ascii="宋体" w:hAnsi="宋体"/>
      <w:b/>
      <w:kern w:val="44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diannao</cp:lastModifiedBy>
  <cp:revision>16</cp:revision>
  <cp:lastPrinted>2025-04-30T07:31:00Z</cp:lastPrinted>
  <dcterms:created xsi:type="dcterms:W3CDTF">2022-04-26T08:33:00Z</dcterms:created>
  <dcterms:modified xsi:type="dcterms:W3CDTF">2026-05-06T06:56:00Z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1B95E8EC547E42ADB5595D6BBF216856</vt:lpwstr>
  </property>
  <property fmtid="{D5CDD505-2E9C-101B-9397-08002B2CF9AE}" pid="4" name="KSOTemplateDocerSaveRecord">
    <vt:lpwstr>eyJoZGlkIjoiMjVjMmQwOTk1YjdkYjI1ZjZkZjFjMTM3NTk3YjNmYzEifQ==</vt:lpwstr>
  </property>
</Properties>
</file>